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 2024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№ 551-т</w:t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Проведена государственная регистрация нормативных правовых актов</w:t>
      </w:r>
      <w:r>
        <w:rPr>
          <w:sz w:val="26"/>
          <w:szCs w:val="26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Ямало-Ненецкого автономного округа _____________________ 2024 г.</w:t>
      </w:r>
      <w:r>
        <w:rPr>
          <w:sz w:val="26"/>
          <w:szCs w:val="26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__</w:t>
      </w:r>
      <w:r>
        <w:rPr>
          <w:sz w:val="26"/>
          <w:szCs w:val="26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6"/>
          <w:szCs w:val="26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6"/>
          <w:szCs w:val="26"/>
        </w:rPr>
        <w:t xml:space="preserve">акционерному обществу «Салехардэнерго»</w:t>
      </w:r>
      <w:r>
        <w:rPr>
          <w:rFonts w:ascii="Liberation Sans" w:hAnsi="Liberation Sans" w:eastAsia="Liberation Serif" w:cs="Liberation Sans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6"/>
          <w:szCs w:val="26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6"/>
          <w:szCs w:val="26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6"/>
          <w:szCs w:val="26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6"/>
          <w:szCs w:val="26"/>
        </w:rPr>
        <w:t xml:space="preserve">городского округа город Салехард </w:t>
      </w:r>
      <w:r>
        <w:rPr>
          <w:rFonts w:ascii="Liberation Sans" w:hAnsi="Liberation Sans" w:eastAsia="Liberation Serif" w:cs="Liberation Sans"/>
          <w:b/>
          <w:bCs/>
          <w:sz w:val="26"/>
          <w:szCs w:val="26"/>
        </w:rPr>
        <w:t xml:space="preserve">на 2025 год</w:t>
      </w:r>
      <w:r>
        <w:rPr>
          <w:sz w:val="26"/>
          <w:szCs w:val="26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6"/>
          <w:szCs w:val="26"/>
        </w:rPr>
      </w:pPr>
      <w:r>
        <w:rPr>
          <w:rFonts w:ascii="Liberation Sans" w:hAnsi="Liberation Sans" w:eastAsia="Liberation Serif" w:cs="Liberation Sans"/>
          <w:b/>
          <w:bCs/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6"/>
          <w:szCs w:val="26"/>
        </w:rPr>
        <w:br/>
        <w:t xml:space="preserve">«О государственном регулировании тарифов в сфере водоснабжения </w:t>
        <w:br/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6"/>
            <w:szCs w:val="26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6"/>
          <w:szCs w:val="26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6"/>
          <w:szCs w:val="26"/>
        </w:rPr>
        <w:br/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«Об установлении отдельных категорий потребителей коммунальных ресурсов 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6"/>
          <w:szCs w:val="26"/>
        </w:rPr>
        <w:t xml:space="preserve">п р и к а з ы в а ю:</w:t>
      </w:r>
      <w:r>
        <w:rPr>
          <w:sz w:val="26"/>
          <w:szCs w:val="26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8"/>
        <w:jc w:val="both"/>
        <w:rPr>
          <w:b w:val="0"/>
          <w:bCs w:val="0"/>
          <w:sz w:val="26"/>
          <w:szCs w:val="26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1. Установить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«Салехардэнерго»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 тарифы </w:t>
        <w:br/>
        <w:t xml:space="preserve">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для расчетов с потребителями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 городского округа город Салехард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 согласно приложению.</w:t>
      </w:r>
      <w:r>
        <w:rPr>
          <w:b w:val="0"/>
          <w:bCs w:val="0"/>
          <w:sz w:val="26"/>
          <w:szCs w:val="26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6"/>
          <w:szCs w:val="26"/>
          <w:highlight w:val="none"/>
        </w:rPr>
        <w:t xml:space="preserve">2. </w:t>
      </w:r>
      <w:r>
        <w:rPr>
          <w:b w:val="0"/>
          <w:bCs w:val="0"/>
          <w:sz w:val="26"/>
          <w:szCs w:val="26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6"/>
            <w:szCs w:val="26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6"/>
          <w:szCs w:val="26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6"/>
          <w:szCs w:val="26"/>
        </w:rPr>
        <w:br/>
        <w:t xml:space="preserve">с 01 января 2025 года по 31 декабря 2025 года.</w:t>
      </w:r>
      <w:r>
        <w:rPr>
          <w:b w:val="0"/>
          <w:bCs w:val="0"/>
          <w:sz w:val="26"/>
          <w:szCs w:val="26"/>
        </w:rPr>
      </w:r>
      <w:r/>
    </w:p>
    <w:p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sz w:val="26"/>
          <w:szCs w:val="26"/>
        </w:rPr>
      </w:r>
      <w:r/>
    </w:p>
    <w:p>
      <w:pPr>
        <w:ind w:left="-14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z w:val="26"/>
          <w:szCs w:val="26"/>
        </w:rPr>
      </w:r>
      <w:r>
        <w:rPr>
          <w:rFonts w:ascii="Liberation Sans" w:hAnsi="Liberation Sans" w:eastAsia="Liberation Serif" w:cs="Liberation Sans"/>
          <w:bCs/>
          <w:color w:val="000000" w:themeColor="text1"/>
          <w:sz w:val="26"/>
          <w:szCs w:val="26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</w:rPr>
        <w:t xml:space="preserve">тарифной </w:t>
      </w:r>
      <w:r>
        <w:rPr>
          <w:sz w:val="26"/>
          <w:szCs w:val="26"/>
        </w:rPr>
      </w:r>
      <w:r/>
    </w:p>
    <w:p>
      <w:pPr>
        <w:ind w:left="-14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</w:rPr>
        <w:t xml:space="preserve">политики, энергетики </w:t>
      </w:r>
      <w:r>
        <w:rPr>
          <w:sz w:val="26"/>
          <w:szCs w:val="26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</w:rPr>
        <w:t xml:space="preserve">и жилищно-коммунального комплекса </w:t>
      </w:r>
      <w:r>
        <w:rPr>
          <w:sz w:val="26"/>
          <w:szCs w:val="26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</w:rPr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6"/>
          <w:szCs w:val="26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                                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Д.Н. Афанасьев</w:t>
      </w:r>
      <w:r>
        <w:rPr>
          <w:sz w:val="26"/>
          <w:szCs w:val="26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  <w:highlight w:val="none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ПРИЛОЖЕНИЕ 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  <w:highlight w:val="none"/>
        </w:rPr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а </w:t>
      </w:r>
      <w:r>
        <w:rPr>
          <w:sz w:val="26"/>
          <w:szCs w:val="26"/>
        </w:rPr>
      </w:r>
      <w:r/>
    </w:p>
    <w:p>
      <w:pPr>
        <w:ind w:left="8647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от 18 декабря 2024 года № 551-т</w:t>
      </w:r>
      <w:r>
        <w:rPr>
          <w:sz w:val="26"/>
          <w:szCs w:val="26"/>
        </w:rPr>
      </w:r>
      <w:r/>
    </w:p>
    <w:p>
      <w:pPr>
        <w:jc w:val="left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bCs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, установленные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«Салехардэнерго»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bCs/>
          <w:sz w:val="26"/>
          <w:szCs w:val="26"/>
        </w:rPr>
        <w:t xml:space="preserve"> 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 город Салехард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на 2025 год</w:t>
      </w:r>
      <w:r>
        <w:rPr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cs="Liberation Sans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right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Таблица 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п/п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Потребители 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коммунальных ресурсов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Тариф на подвоз воды </w:t>
            </w: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Иные потребители,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(без НДС)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847,88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847,88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Потребители, имеющие право на льготные тарифы&lt;*&gt;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(без НДС)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61,54</w:t>
            </w:r>
            <w:r>
              <w:rPr>
                <w:sz w:val="26"/>
                <w:szCs w:val="26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65,42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3.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Население&lt;**&gt;,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(включая НДС)&lt;***&gt;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73,85</w:t>
            </w:r>
            <w:r>
              <w:rPr>
                <w:sz w:val="26"/>
                <w:szCs w:val="26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6"/>
                <w:szCs w:val="26"/>
                <w:highlight w:val="none"/>
              </w:rPr>
              <w:t xml:space="preserve">78,50</w:t>
            </w:r>
            <w:r>
              <w:rPr>
                <w:sz w:val="26"/>
                <w:szCs w:val="26"/>
              </w:rPr>
            </w:r>
            <w:r/>
          </w:p>
        </w:tc>
      </w:tr>
    </w:tbl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 xml:space="preserve">            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049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19</cp:revision>
  <dcterms:created xsi:type="dcterms:W3CDTF">2022-11-18T04:47:00Z</dcterms:created>
  <dcterms:modified xsi:type="dcterms:W3CDTF">2024-12-19T10:15:17Z</dcterms:modified>
</cp:coreProperties>
</file>